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38" w:rsidRPr="00A54538" w:rsidRDefault="00A54538">
      <w:pPr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>Deel 3 Voeding</w:t>
      </w:r>
    </w:p>
    <w:p w:rsidR="00A54538" w:rsidRDefault="00A54538">
      <w:pPr>
        <w:rPr>
          <w:color w:val="333333"/>
          <w:shd w:val="clear" w:color="auto" w:fill="FFFFFF"/>
        </w:rPr>
      </w:pPr>
    </w:p>
    <w:p w:rsidR="009520B5" w:rsidRDefault="00A5453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Klik op </w:t>
      </w:r>
      <w:hyperlink r:id="rId4" w:history="1">
        <w:r>
          <w:rPr>
            <w:color w:val="0071BA"/>
          </w:rPr>
          <w:t>dez</w:t>
        </w:r>
        <w:r>
          <w:rPr>
            <w:color w:val="0071BA"/>
          </w:rPr>
          <w:t>e</w:t>
        </w:r>
        <w:r>
          <w:rPr>
            <w:color w:val="0071BA"/>
          </w:rPr>
          <w:t xml:space="preserve"> link</w:t>
        </w:r>
      </w:hyperlink>
      <w:r>
        <w:rPr>
          <w:color w:val="333333"/>
          <w:shd w:val="clear" w:color="auto" w:fill="FFFFFF"/>
        </w:rPr>
        <w:t xml:space="preserve"> en schrijf op wat papegaaien en parkieten in de natuur eten. Geeft vervolgens een advies voor de voeding van deze vogels in gevangenschap.</w:t>
      </w:r>
    </w:p>
    <w:p w:rsidR="00AD76F5" w:rsidRDefault="00AD76F5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Klik ook eens </w:t>
      </w:r>
      <w:hyperlink r:id="rId5" w:history="1">
        <w:r w:rsidRPr="00AD76F5">
          <w:rPr>
            <w:rStyle w:val="Hyperlink"/>
            <w:shd w:val="clear" w:color="auto" w:fill="FFFFFF"/>
          </w:rPr>
          <w:t>hier</w:t>
        </w:r>
      </w:hyperlink>
      <w:r w:rsidR="00943671">
        <w:rPr>
          <w:color w:val="333333"/>
          <w:shd w:val="clear" w:color="auto" w:fill="FFFFFF"/>
        </w:rPr>
        <w:t xml:space="preserve"> voor extra informatie en beschrijf welke voedermiddelen gebruikt kunnen worden voor verrijking.</w:t>
      </w:r>
      <w:bookmarkStart w:id="0" w:name="_GoBack"/>
      <w:bookmarkEnd w:id="0"/>
    </w:p>
    <w:p w:rsidR="00D326E6" w:rsidRDefault="00D326E6">
      <w:pPr>
        <w:rPr>
          <w:color w:val="333333"/>
          <w:shd w:val="clear" w:color="auto" w:fill="FFFFFF"/>
        </w:rPr>
      </w:pPr>
    </w:p>
    <w:p w:rsidR="00D326E6" w:rsidRDefault="00D326E6">
      <w:pPr>
        <w:rPr>
          <w:color w:val="333333"/>
          <w:shd w:val="clear" w:color="auto" w:fill="FFFFFF"/>
        </w:rPr>
      </w:pPr>
    </w:p>
    <w:p w:rsidR="00D326E6" w:rsidRDefault="00D326E6">
      <w:r>
        <w:rPr>
          <w:color w:val="333333"/>
          <w:shd w:val="clear" w:color="auto" w:fill="FFFFFF"/>
        </w:rPr>
        <w:t xml:space="preserve">Bron: </w:t>
      </w:r>
      <w:hyperlink r:id="rId6" w:history="1">
        <w:r w:rsidRPr="00D326E6">
          <w:rPr>
            <w:rStyle w:val="Hyperlink"/>
            <w:shd w:val="clear" w:color="auto" w:fill="FFFFFF"/>
          </w:rPr>
          <w:t>LICG</w:t>
        </w:r>
      </w:hyperlink>
      <w:r>
        <w:rPr>
          <w:color w:val="333333"/>
          <w:shd w:val="clear" w:color="auto" w:fill="FFFFFF"/>
        </w:rPr>
        <w:t xml:space="preserve"> Landelijk Informatie Centrum Gezelschapsdieren</w:t>
      </w:r>
    </w:p>
    <w:sectPr w:rsidR="00D3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38"/>
    <w:rsid w:val="00943671"/>
    <w:rsid w:val="009520B5"/>
    <w:rsid w:val="00A54538"/>
    <w:rsid w:val="00AD76F5"/>
    <w:rsid w:val="00D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5D44"/>
  <w15:chartTrackingRefBased/>
  <w15:docId w15:val="{C7023FE6-CC87-4637-8D7C-70DAEBD4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cg.nl/57p/praktisch/vogels/aanschaf-en-verzorging/voeding-voor-papegaaien-en-parkieten.html" TargetMode="External"/><Relationship Id="rId5" Type="http://schemas.openxmlformats.org/officeDocument/2006/relationships/hyperlink" Target="https://www.licg.nl/3hz/praktisch/vogels/gedrag-en-opvoeding/voedselverrijking-voor-papegaaien.html" TargetMode="External"/><Relationship Id="rId4" Type="http://schemas.openxmlformats.org/officeDocument/2006/relationships/hyperlink" Target="http://www.licg.nl/57P/praktisch/vogels/aanschaf-en-verzorging/voeding-voor-papegaaien-en-parkieten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4</cp:revision>
  <dcterms:created xsi:type="dcterms:W3CDTF">2017-09-26T08:13:00Z</dcterms:created>
  <dcterms:modified xsi:type="dcterms:W3CDTF">2017-09-26T08:21:00Z</dcterms:modified>
</cp:coreProperties>
</file>